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Gjeninnfør FM-nettet som del av Norges beredskap og mediemangfold</w:t>
      </w:r>
    </w:p>
    <w:p>
      <w:r>
        <w:t>Til: Transport- og kommunikasjonskomiteen, Stortinget</w:t>
        <w:br/>
        <w:t>Kopi: Justis- og beredskapskomiteen, Familie- og kulturkomiteen</w:t>
        <w:br/>
        <w:t>Dato: 10. juni 2025</w:t>
        <w:br/>
        <w:t>Fra: Ole Kristian Aamot, Aamot Innovation</w:t>
        <w:br/>
        <w:t>Emne: Gjeninnfør FM-nettet som del av Norges beredskap og mediemangfold</w:t>
      </w:r>
    </w:p>
    <w:p>
      <w:pPr>
        <w:pStyle w:val="Heading2"/>
      </w:pPr>
      <w:r>
        <w:t>Bakgrunn</w:t>
      </w:r>
    </w:p>
    <w:p>
      <w:r>
        <w:t>Norge stengte som eneste land i verden det riksdekkende FM-nettet i 2017. Siden den gang har vi kunnet observere svakheter ved en digitalt ensidig radioinfrastruktur – særlig i lys av geopolitisk uro og økt risiko for cyberangrep, strømbrudd og radiosignalforstyrrelser. Tyskland og de fleste europeiske land opprettholder FM parallelt med DAB+.</w:t>
      </w:r>
    </w:p>
    <w:p>
      <w:pPr>
        <w:pStyle w:val="Heading2"/>
      </w:pPr>
      <w:r>
        <w:t>Viktige poenger</w:t>
      </w:r>
    </w:p>
    <w:p>
      <w:pPr>
        <w:pStyle w:val="ListBullet"/>
      </w:pPr>
      <w:r>
        <w:t>FM fungerer i kriser der DAB+ og internett feiler, og krever langt enklere og mer robust infrastruktur.</w:t>
      </w:r>
    </w:p>
    <w:p>
      <w:pPr>
        <w:pStyle w:val="ListBullet"/>
      </w:pPr>
      <w:r>
        <w:t>FM-mottakere er fortsatt utbredt i biler, hytter og distriktsområder – særlig blant eldre og sårbare grupper.</w:t>
      </w:r>
    </w:p>
    <w:p>
      <w:pPr>
        <w:pStyle w:val="ListBullet"/>
      </w:pPr>
      <w:r>
        <w:t>DAB+ er strømavhengig og mer sårbart, både for jamming og ved bortfall av nett.</w:t>
      </w:r>
    </w:p>
    <w:p>
      <w:pPr>
        <w:pStyle w:val="ListBullet"/>
      </w:pPr>
      <w:r>
        <w:t>Lokalradioer som Radio Rjukan mister tilgang til publikum, noe som svekker ytringsfrihet og lokaldemokrati.</w:t>
      </w:r>
    </w:p>
    <w:p>
      <w:pPr>
        <w:pStyle w:val="Heading2"/>
      </w:pPr>
      <w:r>
        <w:t>Vårt krav</w:t>
      </w:r>
    </w:p>
    <w:p>
      <w:pPr>
        <w:pStyle w:val="ListBullet"/>
      </w:pPr>
      <w:r>
        <w:t>Gjeninnfører det nasjonale FM-nettet for NRK, som en beredskapskanal ved krise og krig.</w:t>
      </w:r>
    </w:p>
    <w:p>
      <w:pPr>
        <w:pStyle w:val="ListBullet"/>
      </w:pPr>
      <w:r>
        <w:t>Åpner for fortsatt bruk av FM for lokalradioer, særlig i DAB-svake områder.</w:t>
      </w:r>
    </w:p>
    <w:p>
      <w:pPr>
        <w:pStyle w:val="ListBullet"/>
      </w:pPr>
      <w:r>
        <w:t>Innfører krav om mottakerstøtte for både FM, DAB+ og Internett på alle nye radioer.</w:t>
      </w:r>
    </w:p>
    <w:p>
      <w:pPr>
        <w:pStyle w:val="ListBullet"/>
      </w:pPr>
      <w:r>
        <w:t>Etablerer et robust, teknologinøytralt varslingssystem som når befolkningen over flere flater.</w:t>
      </w:r>
    </w:p>
    <w:p>
      <w:pPr>
        <w:pStyle w:val="Heading2"/>
      </w:pPr>
      <w:r>
        <w:t>Konklusjon</w:t>
      </w:r>
    </w:p>
    <w:p>
      <w:r>
        <w:t>Å gjeninnføre FM-radio er ikke et tilbakeskritt – det er en strategisk investering i nasjonal sikkerhet, demokratisk kommunikasjon, og beredskapsberedskap i dybden. Vi ber Stortinget vurdere dette som et nødvendig tiltak i tråd med praksis i våre naboland.</w:t>
      </w:r>
    </w:p>
    <w:p>
      <w:pPr>
        <w:pStyle w:val="Heading2"/>
      </w:pPr>
      <w:r>
        <w:t>Signatur</w:t>
      </w:r>
    </w:p>
    <w:p>
      <w:r>
        <w:t>Med vennlig hilsen,</w:t>
        <w:br/>
        <w:t>Ole Kristian Aamot</w:t>
        <w:br/>
        <w:t>Ingeniør, Aamot Innovation</w:t>
        <w:br/>
        <w:t>ole.aamot@aamotinnovation.com</w:t>
        <w:br/>
        <w:t>www.aamotinnovation.com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